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B0A" w:rsidRDefault="00944DCF" w:rsidP="00944DCF">
      <w:pPr>
        <w:pStyle w:val="NormalWeb"/>
        <w:shd w:val="clear" w:color="auto" w:fill="FFFFFF"/>
        <w:jc w:val="center"/>
        <w:rPr>
          <w:rFonts w:ascii="Verdana" w:hAnsi="Verdana"/>
          <w:color w:val="000000"/>
        </w:rPr>
      </w:pPr>
      <w:r>
        <w:rPr>
          <w:rFonts w:ascii="Verdana" w:hAnsi="Verdana"/>
          <w:noProof/>
          <w:color w:val="000000"/>
        </w:rPr>
        <w:drawing>
          <wp:inline distT="0" distB="0" distL="0" distR="0">
            <wp:extent cx="2108200" cy="990600"/>
            <wp:effectExtent l="19050" t="0" r="6350" b="0"/>
            <wp:docPr id="1" name="Picture 1" descr="G:\Logos\FINAL STYROBECK LIMITED LOGO ORAN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Logos\FINAL STYROBECK LIMITED LOGO ORAN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5B0A" w:rsidRDefault="006C5B0A" w:rsidP="006C5B0A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STYROBECK GEOFOAM</w:t>
      </w:r>
    </w:p>
    <w:p w:rsidR="006C5B0A" w:rsidRDefault="00BA2C9D" w:rsidP="006C5B0A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Expanded Polystyrene (EPS) blocks used as a lightweight structural fill providing a cost effective solution.</w:t>
      </w:r>
    </w:p>
    <w:p w:rsidR="00A57C18" w:rsidRDefault="00BA2C9D" w:rsidP="006C5B0A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</w:rPr>
      </w:pPr>
      <w:proofErr w:type="gramStart"/>
      <w:r w:rsidRPr="008B1E93">
        <w:rPr>
          <w:rFonts w:ascii="Arial" w:eastAsia="Times New Roman" w:hAnsi="Arial" w:cs="Arial"/>
          <w:bCs/>
        </w:rPr>
        <w:t xml:space="preserve">Supplied </w:t>
      </w:r>
      <w:r w:rsidRPr="006C5B0A">
        <w:rPr>
          <w:rFonts w:ascii="Arial" w:eastAsia="Times New Roman" w:hAnsi="Arial" w:cs="Arial"/>
        </w:rPr>
        <w:t>in a range of densities and sizes to suit the engineering design</w:t>
      </w:r>
      <w:r w:rsidRPr="008B1E93">
        <w:rPr>
          <w:rFonts w:ascii="Arial" w:eastAsia="Times New Roman" w:hAnsi="Arial" w:cs="Arial"/>
        </w:rPr>
        <w:t xml:space="preserve"> requirements.</w:t>
      </w:r>
      <w:proofErr w:type="gramEnd"/>
      <w:r w:rsidRPr="008B1E93">
        <w:rPr>
          <w:rFonts w:ascii="Arial" w:eastAsia="Times New Roman" w:hAnsi="Arial" w:cs="Arial"/>
        </w:rPr>
        <w:t xml:space="preserve"> </w:t>
      </w:r>
      <w:r w:rsidRPr="006C5B0A">
        <w:rPr>
          <w:rFonts w:ascii="Arial" w:eastAsia="Times New Roman" w:hAnsi="Arial" w:cs="Arial"/>
        </w:rPr>
        <w:t>Choosi</w:t>
      </w:r>
      <w:r w:rsidRPr="008B1E93">
        <w:rPr>
          <w:rFonts w:ascii="Arial" w:eastAsia="Times New Roman" w:hAnsi="Arial" w:cs="Arial"/>
        </w:rPr>
        <w:t xml:space="preserve">ng the correct density </w:t>
      </w:r>
      <w:r w:rsidRPr="006C5B0A">
        <w:rPr>
          <w:rFonts w:ascii="Arial" w:eastAsia="Times New Roman" w:hAnsi="Arial" w:cs="Arial"/>
        </w:rPr>
        <w:t xml:space="preserve">will depend on the compressive </w:t>
      </w:r>
      <w:r w:rsidR="008B1E93" w:rsidRPr="008B1E93">
        <w:rPr>
          <w:rFonts w:ascii="Arial" w:eastAsia="Times New Roman" w:hAnsi="Arial" w:cs="Arial"/>
        </w:rPr>
        <w:t>loading</w:t>
      </w:r>
      <w:r w:rsidR="008B1E93">
        <w:rPr>
          <w:rFonts w:ascii="Arial" w:eastAsia="Times New Roman" w:hAnsi="Arial" w:cs="Arial"/>
        </w:rPr>
        <w:t xml:space="preserve"> </w:t>
      </w:r>
      <w:r w:rsidRPr="008B1E93">
        <w:rPr>
          <w:rFonts w:ascii="Arial" w:eastAsia="Times New Roman" w:hAnsi="Arial" w:cs="Arial"/>
        </w:rPr>
        <w:t>required.</w:t>
      </w:r>
      <w:r w:rsidR="0066363C">
        <w:rPr>
          <w:rFonts w:ascii="Arial" w:eastAsia="Times New Roman" w:hAnsi="Arial" w:cs="Arial"/>
        </w:rPr>
        <w:t xml:space="preserve"> </w:t>
      </w:r>
      <w:r w:rsidR="008B1E93" w:rsidRPr="006C5B0A">
        <w:rPr>
          <w:rFonts w:ascii="Arial" w:eastAsia="Times New Roman" w:hAnsi="Arial" w:cs="Arial"/>
        </w:rPr>
        <w:t>All blocks can be cut to suit</w:t>
      </w:r>
      <w:r w:rsidR="008B1E93">
        <w:rPr>
          <w:rFonts w:ascii="Arial" w:eastAsia="Times New Roman" w:hAnsi="Arial" w:cs="Arial"/>
        </w:rPr>
        <w:t xml:space="preserve"> specific design requirements</w:t>
      </w:r>
      <w:r w:rsidR="008B1E93" w:rsidRPr="006C5B0A">
        <w:rPr>
          <w:rFonts w:ascii="Arial" w:eastAsia="Times New Roman" w:hAnsi="Arial" w:cs="Arial"/>
        </w:rPr>
        <w:t xml:space="preserve">, including </w:t>
      </w:r>
      <w:r w:rsidR="008B1E93">
        <w:rPr>
          <w:rFonts w:ascii="Arial" w:eastAsia="Times New Roman" w:hAnsi="Arial" w:cs="Arial"/>
        </w:rPr>
        <w:t xml:space="preserve">penetrations, </w:t>
      </w:r>
      <w:r w:rsidR="004B0624">
        <w:rPr>
          <w:rFonts w:ascii="Arial" w:eastAsia="Times New Roman" w:hAnsi="Arial" w:cs="Arial"/>
        </w:rPr>
        <w:t xml:space="preserve">angles and two </w:t>
      </w:r>
      <w:r w:rsidR="008B1E93" w:rsidRPr="006C5B0A">
        <w:rPr>
          <w:rFonts w:ascii="Arial" w:eastAsia="Times New Roman" w:hAnsi="Arial" w:cs="Arial"/>
        </w:rPr>
        <w:t>dimensional profiles</w:t>
      </w:r>
      <w:r w:rsidR="008B1E93">
        <w:rPr>
          <w:rFonts w:ascii="Arial" w:eastAsia="Times New Roman" w:hAnsi="Arial" w:cs="Arial"/>
        </w:rPr>
        <w:t>.</w:t>
      </w:r>
      <w:r w:rsidR="0066363C">
        <w:rPr>
          <w:rFonts w:ascii="Arial" w:eastAsia="Times New Roman" w:hAnsi="Arial" w:cs="Arial"/>
        </w:rPr>
        <w:t xml:space="preserve"> </w:t>
      </w:r>
      <w:proofErr w:type="spellStart"/>
      <w:r w:rsidR="00A57C18">
        <w:rPr>
          <w:rFonts w:ascii="Arial" w:eastAsia="Times New Roman" w:hAnsi="Arial" w:cs="Arial"/>
        </w:rPr>
        <w:t>Geofoam</w:t>
      </w:r>
      <w:proofErr w:type="spellEnd"/>
      <w:r w:rsidR="00A57C18">
        <w:rPr>
          <w:rFonts w:ascii="Arial" w:eastAsia="Times New Roman" w:hAnsi="Arial" w:cs="Arial"/>
        </w:rPr>
        <w:t xml:space="preserve"> blocks are made with fire retardant material.</w:t>
      </w:r>
    </w:p>
    <w:p w:rsidR="004B0624" w:rsidRPr="004B0624" w:rsidRDefault="004B0624" w:rsidP="004B0624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</w:rPr>
      </w:pPr>
      <w:r w:rsidRPr="004B0624">
        <w:rPr>
          <w:rFonts w:ascii="Arial" w:eastAsia="Times New Roman" w:hAnsi="Arial" w:cs="Arial"/>
          <w:b/>
        </w:rPr>
        <w:t>Standard Block Sizes</w:t>
      </w:r>
    </w:p>
    <w:p w:rsidR="004B0624" w:rsidRDefault="004B0624" w:rsidP="004B0624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5.02 x 1.22 x 0.53 (3.25m</w:t>
      </w:r>
      <w:r w:rsidRPr="004B0624">
        <w:rPr>
          <w:rFonts w:ascii="Arial" w:eastAsia="Times New Roman" w:hAnsi="Arial" w:cs="Arial"/>
          <w:vertAlign w:val="superscript"/>
        </w:rPr>
        <w:t>3</w:t>
      </w:r>
      <w:r>
        <w:rPr>
          <w:rFonts w:ascii="Arial" w:eastAsia="Times New Roman" w:hAnsi="Arial" w:cs="Arial"/>
        </w:rPr>
        <w:t>)</w:t>
      </w:r>
      <w:r w:rsidR="00532341">
        <w:rPr>
          <w:rFonts w:ascii="Arial" w:eastAsia="Times New Roman" w:hAnsi="Arial" w:cs="Arial"/>
        </w:rPr>
        <w:tab/>
      </w:r>
      <w:r w:rsidR="00532341">
        <w:rPr>
          <w:rFonts w:ascii="Arial" w:eastAsia="Times New Roman" w:hAnsi="Arial" w:cs="Arial"/>
        </w:rPr>
        <w:tab/>
      </w:r>
      <w:r w:rsidR="00532341">
        <w:rPr>
          <w:rFonts w:ascii="Arial" w:eastAsia="Times New Roman" w:hAnsi="Arial" w:cs="Arial"/>
        </w:rPr>
        <w:tab/>
      </w:r>
      <w:r w:rsidR="00532341"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 xml:space="preserve">Note: </w:t>
      </w:r>
      <w:r w:rsidR="00312D52">
        <w:rPr>
          <w:rFonts w:ascii="Arial" w:eastAsia="Times New Roman" w:hAnsi="Arial" w:cs="Arial"/>
        </w:rPr>
        <w:t xml:space="preserve">  </w:t>
      </w:r>
      <w:r>
        <w:rPr>
          <w:rFonts w:ascii="Arial" w:eastAsia="Times New Roman" w:hAnsi="Arial" w:cs="Arial"/>
        </w:rPr>
        <w:t>Blocks can be cut to other sizes</w:t>
      </w:r>
    </w:p>
    <w:p w:rsidR="00532341" w:rsidRDefault="00312D52" w:rsidP="004B0624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proofErr w:type="gramStart"/>
      <w:r>
        <w:rPr>
          <w:rFonts w:ascii="Arial" w:eastAsia="Times New Roman" w:hAnsi="Arial" w:cs="Arial"/>
        </w:rPr>
        <w:t>such</w:t>
      </w:r>
      <w:proofErr w:type="gramEnd"/>
      <w:r>
        <w:rPr>
          <w:rFonts w:ascii="Arial" w:eastAsia="Times New Roman" w:hAnsi="Arial" w:cs="Arial"/>
        </w:rPr>
        <w:t xml:space="preserve"> as ½ blocks for joint staggering</w:t>
      </w:r>
    </w:p>
    <w:p w:rsidR="00532341" w:rsidRPr="00532341" w:rsidRDefault="00532341" w:rsidP="00532341">
      <w:pPr>
        <w:spacing w:after="0" w:line="360" w:lineRule="auto"/>
        <w:outlineLvl w:val="1"/>
        <w:rPr>
          <w:rFonts w:ascii="Trebuchet MS" w:eastAsia="Times New Roman" w:hAnsi="Trebuchet MS" w:cs="Arial"/>
          <w:bCs/>
        </w:rPr>
      </w:pPr>
      <w:r w:rsidRPr="00532341">
        <w:rPr>
          <w:rFonts w:ascii="Trebuchet MS" w:eastAsia="Times New Roman" w:hAnsi="Trebuchet MS" w:cs="Arial"/>
          <w:bCs/>
        </w:rPr>
        <w:t>Table of physical properties of EPS</w:t>
      </w:r>
    </w:p>
    <w:tbl>
      <w:tblPr>
        <w:tblW w:w="0" w:type="auto"/>
        <w:tblBorders>
          <w:top w:val="single" w:sz="6" w:space="0" w:color="0099CC"/>
          <w:left w:val="single" w:sz="6" w:space="0" w:color="0099CC"/>
          <w:bottom w:val="single" w:sz="6" w:space="0" w:color="0099CC"/>
          <w:right w:val="single" w:sz="6" w:space="0" w:color="0099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983"/>
        <w:gridCol w:w="861"/>
        <w:gridCol w:w="475"/>
        <w:gridCol w:w="475"/>
        <w:gridCol w:w="475"/>
        <w:gridCol w:w="475"/>
        <w:gridCol w:w="475"/>
        <w:gridCol w:w="1291"/>
      </w:tblGrid>
      <w:tr w:rsidR="00532341" w:rsidRPr="006110BC" w:rsidTr="009D471D">
        <w:tc>
          <w:tcPr>
            <w:tcW w:w="0" w:type="auto"/>
            <w:tcBorders>
              <w:top w:val="single" w:sz="6" w:space="0" w:color="0099CC"/>
              <w:bottom w:val="single" w:sz="6" w:space="0" w:color="0099CC"/>
            </w:tcBorders>
            <w:shd w:val="clear" w:color="auto" w:fill="D1EDF6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2341" w:rsidRPr="006110BC" w:rsidRDefault="00532341" w:rsidP="009D471D">
            <w:pPr>
              <w:spacing w:after="0" w:line="312" w:lineRule="auto"/>
              <w:rPr>
                <w:rFonts w:ascii="Verdana" w:eastAsia="Times New Roman" w:hAnsi="Verdana" w:cs="Arial"/>
                <w:b/>
                <w:bCs/>
                <w:color w:val="0099CC"/>
                <w:sz w:val="17"/>
                <w:szCs w:val="17"/>
              </w:rPr>
            </w:pPr>
            <w:r w:rsidRPr="006110BC">
              <w:rPr>
                <w:rFonts w:ascii="Verdana" w:eastAsia="Times New Roman" w:hAnsi="Verdana" w:cs="Arial"/>
                <w:b/>
                <w:bCs/>
                <w:color w:val="0099CC"/>
                <w:sz w:val="17"/>
                <w:szCs w:val="17"/>
              </w:rPr>
              <w:t>PHYSICAL PROPERTY</w:t>
            </w:r>
          </w:p>
        </w:tc>
        <w:tc>
          <w:tcPr>
            <w:tcW w:w="0" w:type="auto"/>
            <w:tcBorders>
              <w:top w:val="single" w:sz="6" w:space="0" w:color="0099CC"/>
              <w:bottom w:val="single" w:sz="6" w:space="0" w:color="0099CC"/>
            </w:tcBorders>
            <w:shd w:val="clear" w:color="auto" w:fill="D1EDF6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2341" w:rsidRPr="006110BC" w:rsidRDefault="00532341" w:rsidP="009D471D">
            <w:pPr>
              <w:spacing w:after="0" w:line="312" w:lineRule="auto"/>
              <w:rPr>
                <w:rFonts w:ascii="Verdana" w:eastAsia="Times New Roman" w:hAnsi="Verdana" w:cs="Arial"/>
                <w:b/>
                <w:bCs/>
                <w:color w:val="0099CC"/>
                <w:sz w:val="17"/>
                <w:szCs w:val="17"/>
              </w:rPr>
            </w:pPr>
            <w:r w:rsidRPr="006110BC">
              <w:rPr>
                <w:rFonts w:ascii="Verdana" w:eastAsia="Times New Roman" w:hAnsi="Verdana" w:cs="Arial"/>
                <w:b/>
                <w:bCs/>
                <w:color w:val="0099CC"/>
                <w:sz w:val="17"/>
                <w:szCs w:val="17"/>
              </w:rPr>
              <w:t>UNIT</w:t>
            </w:r>
          </w:p>
        </w:tc>
        <w:tc>
          <w:tcPr>
            <w:tcW w:w="0" w:type="auto"/>
            <w:tcBorders>
              <w:top w:val="single" w:sz="6" w:space="0" w:color="0099CC"/>
              <w:bottom w:val="single" w:sz="6" w:space="0" w:color="0099CC"/>
            </w:tcBorders>
            <w:shd w:val="clear" w:color="auto" w:fill="D1EDF6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2341" w:rsidRPr="006110BC" w:rsidRDefault="00532341" w:rsidP="009D471D">
            <w:pPr>
              <w:spacing w:after="0" w:line="312" w:lineRule="auto"/>
              <w:rPr>
                <w:rFonts w:ascii="Verdana" w:eastAsia="Times New Roman" w:hAnsi="Verdana" w:cs="Arial"/>
                <w:b/>
                <w:bCs/>
                <w:color w:val="0099CC"/>
                <w:sz w:val="17"/>
                <w:szCs w:val="17"/>
              </w:rPr>
            </w:pPr>
            <w:r w:rsidRPr="006110BC">
              <w:rPr>
                <w:rFonts w:ascii="Verdana" w:eastAsia="Times New Roman" w:hAnsi="Verdana" w:cs="Arial"/>
                <w:b/>
                <w:bCs/>
                <w:color w:val="0099CC"/>
                <w:sz w:val="17"/>
                <w:szCs w:val="17"/>
              </w:rPr>
              <w:t>SL</w:t>
            </w:r>
          </w:p>
        </w:tc>
        <w:tc>
          <w:tcPr>
            <w:tcW w:w="0" w:type="auto"/>
            <w:tcBorders>
              <w:top w:val="single" w:sz="6" w:space="0" w:color="0099CC"/>
              <w:bottom w:val="single" w:sz="6" w:space="0" w:color="0099CC"/>
            </w:tcBorders>
            <w:shd w:val="clear" w:color="auto" w:fill="D1EDF6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2341" w:rsidRPr="006110BC" w:rsidRDefault="00532341" w:rsidP="009D471D">
            <w:pPr>
              <w:spacing w:after="0" w:line="312" w:lineRule="auto"/>
              <w:rPr>
                <w:rFonts w:ascii="Verdana" w:eastAsia="Times New Roman" w:hAnsi="Verdana" w:cs="Arial"/>
                <w:b/>
                <w:bCs/>
                <w:color w:val="0099CC"/>
                <w:sz w:val="17"/>
                <w:szCs w:val="17"/>
              </w:rPr>
            </w:pPr>
            <w:r w:rsidRPr="006110BC">
              <w:rPr>
                <w:rFonts w:ascii="Verdana" w:eastAsia="Times New Roman" w:hAnsi="Verdana" w:cs="Arial"/>
                <w:b/>
                <w:bCs/>
                <w:color w:val="0099CC"/>
                <w:sz w:val="17"/>
                <w:szCs w:val="17"/>
              </w:rPr>
              <w:t>S</w:t>
            </w:r>
          </w:p>
        </w:tc>
        <w:tc>
          <w:tcPr>
            <w:tcW w:w="0" w:type="auto"/>
            <w:tcBorders>
              <w:top w:val="single" w:sz="6" w:space="0" w:color="0099CC"/>
              <w:bottom w:val="single" w:sz="6" w:space="0" w:color="0099CC"/>
            </w:tcBorders>
            <w:shd w:val="clear" w:color="auto" w:fill="D1EDF6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2341" w:rsidRPr="006110BC" w:rsidRDefault="00532341" w:rsidP="009D471D">
            <w:pPr>
              <w:spacing w:after="0" w:line="312" w:lineRule="auto"/>
              <w:rPr>
                <w:rFonts w:ascii="Verdana" w:eastAsia="Times New Roman" w:hAnsi="Verdana" w:cs="Arial"/>
                <w:b/>
                <w:bCs/>
                <w:color w:val="0099CC"/>
                <w:sz w:val="17"/>
                <w:szCs w:val="17"/>
              </w:rPr>
            </w:pPr>
            <w:r w:rsidRPr="006110BC">
              <w:rPr>
                <w:rFonts w:ascii="Verdana" w:eastAsia="Times New Roman" w:hAnsi="Verdana" w:cs="Arial"/>
                <w:b/>
                <w:bCs/>
                <w:color w:val="0099CC"/>
                <w:sz w:val="17"/>
                <w:szCs w:val="17"/>
              </w:rPr>
              <w:t>M</w:t>
            </w:r>
          </w:p>
        </w:tc>
        <w:tc>
          <w:tcPr>
            <w:tcW w:w="0" w:type="auto"/>
            <w:tcBorders>
              <w:top w:val="single" w:sz="6" w:space="0" w:color="0099CC"/>
              <w:bottom w:val="single" w:sz="6" w:space="0" w:color="0099CC"/>
            </w:tcBorders>
            <w:shd w:val="clear" w:color="auto" w:fill="D1EDF6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2341" w:rsidRPr="006110BC" w:rsidRDefault="00532341" w:rsidP="009D471D">
            <w:pPr>
              <w:spacing w:after="0" w:line="312" w:lineRule="auto"/>
              <w:rPr>
                <w:rFonts w:ascii="Verdana" w:eastAsia="Times New Roman" w:hAnsi="Verdana" w:cs="Arial"/>
                <w:b/>
                <w:bCs/>
                <w:color w:val="0099CC"/>
                <w:sz w:val="17"/>
                <w:szCs w:val="17"/>
              </w:rPr>
            </w:pPr>
            <w:r w:rsidRPr="006110BC">
              <w:rPr>
                <w:rFonts w:ascii="Verdana" w:eastAsia="Times New Roman" w:hAnsi="Verdana" w:cs="Arial"/>
                <w:b/>
                <w:bCs/>
                <w:color w:val="0099CC"/>
                <w:sz w:val="17"/>
                <w:szCs w:val="17"/>
              </w:rPr>
              <w:t>H</w:t>
            </w:r>
          </w:p>
        </w:tc>
        <w:tc>
          <w:tcPr>
            <w:tcW w:w="0" w:type="auto"/>
            <w:tcBorders>
              <w:top w:val="single" w:sz="6" w:space="0" w:color="0099CC"/>
              <w:bottom w:val="single" w:sz="6" w:space="0" w:color="0099CC"/>
            </w:tcBorders>
            <w:shd w:val="clear" w:color="auto" w:fill="D1EDF6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2341" w:rsidRPr="006110BC" w:rsidRDefault="00532341" w:rsidP="009D471D">
            <w:pPr>
              <w:spacing w:after="0" w:line="312" w:lineRule="auto"/>
              <w:rPr>
                <w:rFonts w:ascii="Verdana" w:eastAsia="Times New Roman" w:hAnsi="Verdana" w:cs="Arial"/>
                <w:b/>
                <w:bCs/>
                <w:color w:val="0099CC"/>
                <w:sz w:val="17"/>
                <w:szCs w:val="17"/>
              </w:rPr>
            </w:pPr>
            <w:r w:rsidRPr="006110BC">
              <w:rPr>
                <w:rFonts w:ascii="Verdana" w:eastAsia="Times New Roman" w:hAnsi="Verdana" w:cs="Arial"/>
                <w:b/>
                <w:bCs/>
                <w:color w:val="0099CC"/>
                <w:sz w:val="17"/>
                <w:szCs w:val="17"/>
              </w:rPr>
              <w:t>VH</w:t>
            </w:r>
          </w:p>
        </w:tc>
        <w:tc>
          <w:tcPr>
            <w:tcW w:w="0" w:type="auto"/>
            <w:tcBorders>
              <w:top w:val="single" w:sz="6" w:space="0" w:color="0099CC"/>
              <w:bottom w:val="single" w:sz="6" w:space="0" w:color="0099CC"/>
            </w:tcBorders>
            <w:shd w:val="clear" w:color="auto" w:fill="D1EDF6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2341" w:rsidRPr="006110BC" w:rsidRDefault="00532341" w:rsidP="009D471D">
            <w:pPr>
              <w:spacing w:after="0" w:line="312" w:lineRule="auto"/>
              <w:rPr>
                <w:rFonts w:ascii="Verdana" w:eastAsia="Times New Roman" w:hAnsi="Verdana" w:cs="Arial"/>
                <w:b/>
                <w:bCs/>
                <w:color w:val="0099CC"/>
                <w:sz w:val="17"/>
                <w:szCs w:val="17"/>
              </w:rPr>
            </w:pPr>
            <w:r w:rsidRPr="006110BC">
              <w:rPr>
                <w:rFonts w:ascii="Verdana" w:eastAsia="Times New Roman" w:hAnsi="Verdana" w:cs="Arial"/>
                <w:b/>
                <w:bCs/>
                <w:color w:val="0099CC"/>
                <w:sz w:val="17"/>
                <w:szCs w:val="17"/>
              </w:rPr>
              <w:t>TEST METHOD</w:t>
            </w:r>
          </w:p>
        </w:tc>
      </w:tr>
      <w:tr w:rsidR="00532341" w:rsidRPr="006110BC" w:rsidTr="009D471D">
        <w:tc>
          <w:tcPr>
            <w:tcW w:w="0" w:type="auto"/>
            <w:tcBorders>
              <w:top w:val="single" w:sz="6" w:space="0" w:color="0099CC"/>
              <w:bottom w:val="single" w:sz="6" w:space="0" w:color="0099CC"/>
            </w:tcBorders>
            <w:tcMar>
              <w:top w:w="30" w:type="dxa"/>
              <w:left w:w="75" w:type="dxa"/>
              <w:bottom w:w="45" w:type="dxa"/>
              <w:right w:w="75" w:type="dxa"/>
            </w:tcMar>
            <w:hideMark/>
          </w:tcPr>
          <w:p w:rsidR="00532341" w:rsidRPr="006110BC" w:rsidRDefault="00532341" w:rsidP="009D471D">
            <w:pPr>
              <w:spacing w:after="0" w:line="288" w:lineRule="auto"/>
              <w:rPr>
                <w:rFonts w:ascii="Verdana" w:eastAsia="Times New Roman" w:hAnsi="Verdana" w:cs="Arial"/>
                <w:color w:val="003399"/>
                <w:sz w:val="17"/>
                <w:szCs w:val="17"/>
              </w:rPr>
            </w:pPr>
            <w:r w:rsidRPr="006110BC">
              <w:rPr>
                <w:rFonts w:ascii="Verdana" w:eastAsia="Times New Roman" w:hAnsi="Verdana" w:cs="Arial"/>
                <w:color w:val="003399"/>
                <w:sz w:val="17"/>
                <w:szCs w:val="17"/>
              </w:rPr>
              <w:t>Compressive stress at 10% deformation (min)</w:t>
            </w:r>
          </w:p>
        </w:tc>
        <w:tc>
          <w:tcPr>
            <w:tcW w:w="0" w:type="auto"/>
            <w:tcBorders>
              <w:top w:val="single" w:sz="6" w:space="0" w:color="0099CC"/>
              <w:bottom w:val="single" w:sz="6" w:space="0" w:color="0099CC"/>
            </w:tcBorders>
            <w:tcMar>
              <w:top w:w="30" w:type="dxa"/>
              <w:left w:w="75" w:type="dxa"/>
              <w:bottom w:w="45" w:type="dxa"/>
              <w:right w:w="75" w:type="dxa"/>
            </w:tcMar>
            <w:hideMark/>
          </w:tcPr>
          <w:p w:rsidR="00532341" w:rsidRPr="006110BC" w:rsidRDefault="00532341" w:rsidP="009D471D">
            <w:pPr>
              <w:spacing w:after="0" w:line="288" w:lineRule="auto"/>
              <w:rPr>
                <w:rFonts w:ascii="Verdana" w:eastAsia="Times New Roman" w:hAnsi="Verdana" w:cs="Arial"/>
                <w:color w:val="003399"/>
                <w:sz w:val="17"/>
                <w:szCs w:val="17"/>
              </w:rPr>
            </w:pPr>
            <w:proofErr w:type="spellStart"/>
            <w:r w:rsidRPr="006110BC">
              <w:rPr>
                <w:rFonts w:ascii="Verdana" w:eastAsia="Times New Roman" w:hAnsi="Verdana" w:cs="Arial"/>
                <w:color w:val="003399"/>
                <w:sz w:val="17"/>
                <w:szCs w:val="17"/>
              </w:rPr>
              <w:t>kPa</w:t>
            </w:r>
            <w:proofErr w:type="spellEnd"/>
          </w:p>
        </w:tc>
        <w:tc>
          <w:tcPr>
            <w:tcW w:w="0" w:type="auto"/>
            <w:tcBorders>
              <w:top w:val="single" w:sz="6" w:space="0" w:color="0099CC"/>
              <w:bottom w:val="single" w:sz="6" w:space="0" w:color="0099CC"/>
            </w:tcBorders>
            <w:tcMar>
              <w:top w:w="30" w:type="dxa"/>
              <w:left w:w="75" w:type="dxa"/>
              <w:bottom w:w="45" w:type="dxa"/>
              <w:right w:w="75" w:type="dxa"/>
            </w:tcMar>
            <w:hideMark/>
          </w:tcPr>
          <w:p w:rsidR="00532341" w:rsidRPr="006110BC" w:rsidRDefault="00532341" w:rsidP="009D471D">
            <w:pPr>
              <w:spacing w:after="0" w:line="288" w:lineRule="auto"/>
              <w:jc w:val="center"/>
              <w:rPr>
                <w:rFonts w:ascii="Verdana" w:eastAsia="Times New Roman" w:hAnsi="Verdana" w:cs="Arial"/>
                <w:color w:val="003399"/>
                <w:sz w:val="17"/>
                <w:szCs w:val="17"/>
              </w:rPr>
            </w:pPr>
            <w:r w:rsidRPr="006110BC">
              <w:rPr>
                <w:rFonts w:ascii="Verdana" w:eastAsia="Times New Roman" w:hAnsi="Verdana" w:cs="Arial"/>
                <w:color w:val="003399"/>
                <w:sz w:val="17"/>
                <w:szCs w:val="17"/>
              </w:rPr>
              <w:t>70</w:t>
            </w:r>
          </w:p>
        </w:tc>
        <w:tc>
          <w:tcPr>
            <w:tcW w:w="0" w:type="auto"/>
            <w:tcBorders>
              <w:top w:val="single" w:sz="6" w:space="0" w:color="0099CC"/>
              <w:bottom w:val="single" w:sz="6" w:space="0" w:color="0099CC"/>
            </w:tcBorders>
            <w:tcMar>
              <w:top w:w="30" w:type="dxa"/>
              <w:left w:w="75" w:type="dxa"/>
              <w:bottom w:w="45" w:type="dxa"/>
              <w:right w:w="75" w:type="dxa"/>
            </w:tcMar>
            <w:hideMark/>
          </w:tcPr>
          <w:p w:rsidR="00532341" w:rsidRPr="006110BC" w:rsidRDefault="00532341" w:rsidP="009D471D">
            <w:pPr>
              <w:spacing w:after="0" w:line="288" w:lineRule="auto"/>
              <w:jc w:val="center"/>
              <w:rPr>
                <w:rFonts w:ascii="Verdana" w:eastAsia="Times New Roman" w:hAnsi="Verdana" w:cs="Arial"/>
                <w:color w:val="003399"/>
                <w:sz w:val="17"/>
                <w:szCs w:val="17"/>
              </w:rPr>
            </w:pPr>
            <w:r w:rsidRPr="006110BC">
              <w:rPr>
                <w:rFonts w:ascii="Verdana" w:eastAsia="Times New Roman" w:hAnsi="Verdana" w:cs="Arial"/>
                <w:color w:val="003399"/>
                <w:sz w:val="17"/>
                <w:szCs w:val="17"/>
              </w:rPr>
              <w:t>85</w:t>
            </w:r>
          </w:p>
        </w:tc>
        <w:tc>
          <w:tcPr>
            <w:tcW w:w="0" w:type="auto"/>
            <w:tcBorders>
              <w:top w:val="single" w:sz="6" w:space="0" w:color="0099CC"/>
              <w:bottom w:val="single" w:sz="6" w:space="0" w:color="0099CC"/>
            </w:tcBorders>
            <w:tcMar>
              <w:top w:w="30" w:type="dxa"/>
              <w:left w:w="75" w:type="dxa"/>
              <w:bottom w:w="45" w:type="dxa"/>
              <w:right w:w="75" w:type="dxa"/>
            </w:tcMar>
            <w:hideMark/>
          </w:tcPr>
          <w:p w:rsidR="00532341" w:rsidRPr="006110BC" w:rsidRDefault="00532341" w:rsidP="009D471D">
            <w:pPr>
              <w:spacing w:after="0" w:line="288" w:lineRule="auto"/>
              <w:jc w:val="center"/>
              <w:rPr>
                <w:rFonts w:ascii="Verdana" w:eastAsia="Times New Roman" w:hAnsi="Verdana" w:cs="Arial"/>
                <w:color w:val="003399"/>
                <w:sz w:val="17"/>
                <w:szCs w:val="17"/>
              </w:rPr>
            </w:pPr>
            <w:r w:rsidRPr="006110BC">
              <w:rPr>
                <w:rFonts w:ascii="Verdana" w:eastAsia="Times New Roman" w:hAnsi="Verdana" w:cs="Arial"/>
                <w:color w:val="003399"/>
                <w:sz w:val="17"/>
                <w:szCs w:val="17"/>
              </w:rPr>
              <w:t>105</w:t>
            </w:r>
          </w:p>
        </w:tc>
        <w:tc>
          <w:tcPr>
            <w:tcW w:w="0" w:type="auto"/>
            <w:tcBorders>
              <w:top w:val="single" w:sz="6" w:space="0" w:color="0099CC"/>
              <w:bottom w:val="single" w:sz="6" w:space="0" w:color="0099CC"/>
            </w:tcBorders>
            <w:tcMar>
              <w:top w:w="30" w:type="dxa"/>
              <w:left w:w="75" w:type="dxa"/>
              <w:bottom w:w="45" w:type="dxa"/>
              <w:right w:w="75" w:type="dxa"/>
            </w:tcMar>
            <w:hideMark/>
          </w:tcPr>
          <w:p w:rsidR="00532341" w:rsidRPr="006110BC" w:rsidRDefault="00532341" w:rsidP="009D471D">
            <w:pPr>
              <w:spacing w:after="0" w:line="288" w:lineRule="auto"/>
              <w:jc w:val="center"/>
              <w:rPr>
                <w:rFonts w:ascii="Verdana" w:eastAsia="Times New Roman" w:hAnsi="Verdana" w:cs="Arial"/>
                <w:color w:val="003399"/>
                <w:sz w:val="17"/>
                <w:szCs w:val="17"/>
              </w:rPr>
            </w:pPr>
            <w:r w:rsidRPr="006110BC">
              <w:rPr>
                <w:rFonts w:ascii="Verdana" w:eastAsia="Times New Roman" w:hAnsi="Verdana" w:cs="Arial"/>
                <w:color w:val="003399"/>
                <w:sz w:val="17"/>
                <w:szCs w:val="17"/>
              </w:rPr>
              <w:t>135</w:t>
            </w:r>
          </w:p>
        </w:tc>
        <w:tc>
          <w:tcPr>
            <w:tcW w:w="0" w:type="auto"/>
            <w:tcBorders>
              <w:top w:val="single" w:sz="6" w:space="0" w:color="0099CC"/>
              <w:bottom w:val="single" w:sz="6" w:space="0" w:color="0099CC"/>
            </w:tcBorders>
            <w:tcMar>
              <w:top w:w="30" w:type="dxa"/>
              <w:left w:w="75" w:type="dxa"/>
              <w:bottom w:w="45" w:type="dxa"/>
              <w:right w:w="75" w:type="dxa"/>
            </w:tcMar>
            <w:hideMark/>
          </w:tcPr>
          <w:p w:rsidR="00532341" w:rsidRPr="006110BC" w:rsidRDefault="00532341" w:rsidP="009D471D">
            <w:pPr>
              <w:spacing w:after="0" w:line="288" w:lineRule="auto"/>
              <w:jc w:val="center"/>
              <w:rPr>
                <w:rFonts w:ascii="Verdana" w:eastAsia="Times New Roman" w:hAnsi="Verdana" w:cs="Arial"/>
                <w:color w:val="003399"/>
                <w:sz w:val="17"/>
                <w:szCs w:val="17"/>
              </w:rPr>
            </w:pPr>
            <w:r w:rsidRPr="006110BC">
              <w:rPr>
                <w:rFonts w:ascii="Verdana" w:eastAsia="Times New Roman" w:hAnsi="Verdana" w:cs="Arial"/>
                <w:color w:val="003399"/>
                <w:sz w:val="17"/>
                <w:szCs w:val="17"/>
              </w:rPr>
              <w:t>165</w:t>
            </w:r>
          </w:p>
        </w:tc>
        <w:tc>
          <w:tcPr>
            <w:tcW w:w="0" w:type="auto"/>
            <w:tcBorders>
              <w:top w:val="single" w:sz="6" w:space="0" w:color="0099CC"/>
              <w:bottom w:val="single" w:sz="6" w:space="0" w:color="0099CC"/>
            </w:tcBorders>
            <w:tcMar>
              <w:top w:w="30" w:type="dxa"/>
              <w:left w:w="75" w:type="dxa"/>
              <w:bottom w:w="45" w:type="dxa"/>
              <w:right w:w="75" w:type="dxa"/>
            </w:tcMar>
            <w:hideMark/>
          </w:tcPr>
          <w:p w:rsidR="00532341" w:rsidRPr="006110BC" w:rsidRDefault="00532341" w:rsidP="009D471D">
            <w:pPr>
              <w:spacing w:after="0" w:line="288" w:lineRule="auto"/>
              <w:rPr>
                <w:rFonts w:ascii="Verdana" w:eastAsia="Times New Roman" w:hAnsi="Verdana" w:cs="Arial"/>
                <w:color w:val="003399"/>
                <w:sz w:val="17"/>
                <w:szCs w:val="17"/>
              </w:rPr>
            </w:pPr>
            <w:r w:rsidRPr="006110BC">
              <w:rPr>
                <w:rFonts w:ascii="Verdana" w:eastAsia="Times New Roman" w:hAnsi="Verdana" w:cs="Arial"/>
                <w:color w:val="003399"/>
                <w:sz w:val="17"/>
                <w:szCs w:val="17"/>
              </w:rPr>
              <w:t>AS 2498.3</w:t>
            </w:r>
          </w:p>
        </w:tc>
      </w:tr>
      <w:tr w:rsidR="00532341" w:rsidRPr="006110BC" w:rsidTr="009D471D">
        <w:tc>
          <w:tcPr>
            <w:tcW w:w="0" w:type="auto"/>
            <w:tcBorders>
              <w:top w:val="single" w:sz="6" w:space="0" w:color="0099CC"/>
              <w:bottom w:val="single" w:sz="6" w:space="0" w:color="0099CC"/>
            </w:tcBorders>
            <w:tcMar>
              <w:top w:w="30" w:type="dxa"/>
              <w:left w:w="75" w:type="dxa"/>
              <w:bottom w:w="45" w:type="dxa"/>
              <w:right w:w="75" w:type="dxa"/>
            </w:tcMar>
            <w:hideMark/>
          </w:tcPr>
          <w:p w:rsidR="00532341" w:rsidRPr="006110BC" w:rsidRDefault="00532341" w:rsidP="009D471D">
            <w:pPr>
              <w:spacing w:after="0" w:line="288" w:lineRule="auto"/>
              <w:rPr>
                <w:rFonts w:ascii="Verdana" w:eastAsia="Times New Roman" w:hAnsi="Verdana" w:cs="Arial"/>
                <w:color w:val="003399"/>
                <w:sz w:val="17"/>
                <w:szCs w:val="17"/>
              </w:rPr>
            </w:pPr>
            <w:r w:rsidRPr="006110BC">
              <w:rPr>
                <w:rFonts w:ascii="Verdana" w:eastAsia="Times New Roman" w:hAnsi="Verdana" w:cs="Arial"/>
                <w:color w:val="003399"/>
                <w:sz w:val="17"/>
                <w:szCs w:val="17"/>
              </w:rPr>
              <w:t>Cross-breaking strength (min)</w:t>
            </w:r>
          </w:p>
        </w:tc>
        <w:tc>
          <w:tcPr>
            <w:tcW w:w="0" w:type="auto"/>
            <w:tcBorders>
              <w:top w:val="single" w:sz="6" w:space="0" w:color="0099CC"/>
              <w:bottom w:val="single" w:sz="6" w:space="0" w:color="0099CC"/>
            </w:tcBorders>
            <w:tcMar>
              <w:top w:w="30" w:type="dxa"/>
              <w:left w:w="75" w:type="dxa"/>
              <w:bottom w:w="45" w:type="dxa"/>
              <w:right w:w="75" w:type="dxa"/>
            </w:tcMar>
            <w:hideMark/>
          </w:tcPr>
          <w:p w:rsidR="00532341" w:rsidRPr="006110BC" w:rsidRDefault="00532341" w:rsidP="009D471D">
            <w:pPr>
              <w:spacing w:after="0" w:line="288" w:lineRule="auto"/>
              <w:rPr>
                <w:rFonts w:ascii="Verdana" w:eastAsia="Times New Roman" w:hAnsi="Verdana" w:cs="Arial"/>
                <w:color w:val="003399"/>
                <w:sz w:val="17"/>
                <w:szCs w:val="17"/>
              </w:rPr>
            </w:pPr>
            <w:proofErr w:type="spellStart"/>
            <w:r w:rsidRPr="006110BC">
              <w:rPr>
                <w:rFonts w:ascii="Verdana" w:eastAsia="Times New Roman" w:hAnsi="Verdana" w:cs="Arial"/>
                <w:color w:val="003399"/>
                <w:sz w:val="17"/>
                <w:szCs w:val="17"/>
              </w:rPr>
              <w:t>kPa</w:t>
            </w:r>
            <w:proofErr w:type="spellEnd"/>
          </w:p>
        </w:tc>
        <w:tc>
          <w:tcPr>
            <w:tcW w:w="0" w:type="auto"/>
            <w:tcBorders>
              <w:top w:val="single" w:sz="6" w:space="0" w:color="0099CC"/>
              <w:bottom w:val="single" w:sz="6" w:space="0" w:color="0099CC"/>
            </w:tcBorders>
            <w:tcMar>
              <w:top w:w="30" w:type="dxa"/>
              <w:left w:w="75" w:type="dxa"/>
              <w:bottom w:w="45" w:type="dxa"/>
              <w:right w:w="75" w:type="dxa"/>
            </w:tcMar>
            <w:hideMark/>
          </w:tcPr>
          <w:p w:rsidR="00532341" w:rsidRPr="006110BC" w:rsidRDefault="00532341" w:rsidP="009D471D">
            <w:pPr>
              <w:spacing w:after="0" w:line="288" w:lineRule="auto"/>
              <w:jc w:val="center"/>
              <w:rPr>
                <w:rFonts w:ascii="Verdana" w:eastAsia="Times New Roman" w:hAnsi="Verdana" w:cs="Arial"/>
                <w:color w:val="003399"/>
                <w:sz w:val="17"/>
                <w:szCs w:val="17"/>
              </w:rPr>
            </w:pPr>
            <w:r w:rsidRPr="006110BC">
              <w:rPr>
                <w:rFonts w:ascii="Verdana" w:eastAsia="Times New Roman" w:hAnsi="Verdana" w:cs="Arial"/>
                <w:color w:val="003399"/>
                <w:sz w:val="17"/>
                <w:szCs w:val="17"/>
              </w:rPr>
              <w:t>135</w:t>
            </w:r>
          </w:p>
        </w:tc>
        <w:tc>
          <w:tcPr>
            <w:tcW w:w="0" w:type="auto"/>
            <w:tcBorders>
              <w:top w:val="single" w:sz="6" w:space="0" w:color="0099CC"/>
              <w:bottom w:val="single" w:sz="6" w:space="0" w:color="0099CC"/>
            </w:tcBorders>
            <w:tcMar>
              <w:top w:w="30" w:type="dxa"/>
              <w:left w:w="75" w:type="dxa"/>
              <w:bottom w:w="45" w:type="dxa"/>
              <w:right w:w="75" w:type="dxa"/>
            </w:tcMar>
            <w:hideMark/>
          </w:tcPr>
          <w:p w:rsidR="00532341" w:rsidRPr="006110BC" w:rsidRDefault="00532341" w:rsidP="009D471D">
            <w:pPr>
              <w:spacing w:after="0" w:line="288" w:lineRule="auto"/>
              <w:jc w:val="center"/>
              <w:rPr>
                <w:rFonts w:ascii="Verdana" w:eastAsia="Times New Roman" w:hAnsi="Verdana" w:cs="Arial"/>
                <w:color w:val="003399"/>
                <w:sz w:val="17"/>
                <w:szCs w:val="17"/>
              </w:rPr>
            </w:pPr>
            <w:r w:rsidRPr="006110BC">
              <w:rPr>
                <w:rFonts w:ascii="Verdana" w:eastAsia="Times New Roman" w:hAnsi="Verdana" w:cs="Arial"/>
                <w:color w:val="003399"/>
                <w:sz w:val="17"/>
                <w:szCs w:val="17"/>
              </w:rPr>
              <w:t>165</w:t>
            </w:r>
          </w:p>
        </w:tc>
        <w:tc>
          <w:tcPr>
            <w:tcW w:w="0" w:type="auto"/>
            <w:tcBorders>
              <w:top w:val="single" w:sz="6" w:space="0" w:color="0099CC"/>
              <w:bottom w:val="single" w:sz="6" w:space="0" w:color="0099CC"/>
            </w:tcBorders>
            <w:tcMar>
              <w:top w:w="30" w:type="dxa"/>
              <w:left w:w="75" w:type="dxa"/>
              <w:bottom w:w="45" w:type="dxa"/>
              <w:right w:w="75" w:type="dxa"/>
            </w:tcMar>
            <w:hideMark/>
          </w:tcPr>
          <w:p w:rsidR="00532341" w:rsidRPr="006110BC" w:rsidRDefault="00532341" w:rsidP="009D471D">
            <w:pPr>
              <w:spacing w:after="0" w:line="288" w:lineRule="auto"/>
              <w:jc w:val="center"/>
              <w:rPr>
                <w:rFonts w:ascii="Verdana" w:eastAsia="Times New Roman" w:hAnsi="Verdana" w:cs="Arial"/>
                <w:color w:val="003399"/>
                <w:sz w:val="17"/>
                <w:szCs w:val="17"/>
              </w:rPr>
            </w:pPr>
            <w:r w:rsidRPr="006110BC">
              <w:rPr>
                <w:rFonts w:ascii="Verdana" w:eastAsia="Times New Roman" w:hAnsi="Verdana" w:cs="Arial"/>
                <w:color w:val="003399"/>
                <w:sz w:val="17"/>
                <w:szCs w:val="17"/>
              </w:rPr>
              <w:t>200</w:t>
            </w:r>
          </w:p>
        </w:tc>
        <w:tc>
          <w:tcPr>
            <w:tcW w:w="0" w:type="auto"/>
            <w:tcBorders>
              <w:top w:val="single" w:sz="6" w:space="0" w:color="0099CC"/>
              <w:bottom w:val="single" w:sz="6" w:space="0" w:color="0099CC"/>
            </w:tcBorders>
            <w:tcMar>
              <w:top w:w="30" w:type="dxa"/>
              <w:left w:w="75" w:type="dxa"/>
              <w:bottom w:w="45" w:type="dxa"/>
              <w:right w:w="75" w:type="dxa"/>
            </w:tcMar>
            <w:hideMark/>
          </w:tcPr>
          <w:p w:rsidR="00532341" w:rsidRPr="006110BC" w:rsidRDefault="00532341" w:rsidP="009D471D">
            <w:pPr>
              <w:spacing w:after="0" w:line="288" w:lineRule="auto"/>
              <w:jc w:val="center"/>
              <w:rPr>
                <w:rFonts w:ascii="Verdana" w:eastAsia="Times New Roman" w:hAnsi="Verdana" w:cs="Arial"/>
                <w:color w:val="003399"/>
                <w:sz w:val="17"/>
                <w:szCs w:val="17"/>
              </w:rPr>
            </w:pPr>
            <w:r w:rsidRPr="006110BC">
              <w:rPr>
                <w:rFonts w:ascii="Verdana" w:eastAsia="Times New Roman" w:hAnsi="Verdana" w:cs="Arial"/>
                <w:color w:val="003399"/>
                <w:sz w:val="17"/>
                <w:szCs w:val="17"/>
              </w:rPr>
              <w:t>260</w:t>
            </w:r>
          </w:p>
        </w:tc>
        <w:tc>
          <w:tcPr>
            <w:tcW w:w="0" w:type="auto"/>
            <w:tcBorders>
              <w:top w:val="single" w:sz="6" w:space="0" w:color="0099CC"/>
              <w:bottom w:val="single" w:sz="6" w:space="0" w:color="0099CC"/>
            </w:tcBorders>
            <w:tcMar>
              <w:top w:w="30" w:type="dxa"/>
              <w:left w:w="75" w:type="dxa"/>
              <w:bottom w:w="45" w:type="dxa"/>
              <w:right w:w="75" w:type="dxa"/>
            </w:tcMar>
            <w:hideMark/>
          </w:tcPr>
          <w:p w:rsidR="00532341" w:rsidRPr="006110BC" w:rsidRDefault="00532341" w:rsidP="009D471D">
            <w:pPr>
              <w:spacing w:after="0" w:line="288" w:lineRule="auto"/>
              <w:jc w:val="center"/>
              <w:rPr>
                <w:rFonts w:ascii="Verdana" w:eastAsia="Times New Roman" w:hAnsi="Verdana" w:cs="Arial"/>
                <w:color w:val="003399"/>
                <w:sz w:val="17"/>
                <w:szCs w:val="17"/>
              </w:rPr>
            </w:pPr>
            <w:r w:rsidRPr="006110BC">
              <w:rPr>
                <w:rFonts w:ascii="Verdana" w:eastAsia="Times New Roman" w:hAnsi="Verdana" w:cs="Arial"/>
                <w:color w:val="003399"/>
                <w:sz w:val="17"/>
                <w:szCs w:val="17"/>
              </w:rPr>
              <w:t>320</w:t>
            </w:r>
          </w:p>
        </w:tc>
        <w:tc>
          <w:tcPr>
            <w:tcW w:w="0" w:type="auto"/>
            <w:tcBorders>
              <w:top w:val="single" w:sz="6" w:space="0" w:color="0099CC"/>
              <w:bottom w:val="single" w:sz="6" w:space="0" w:color="0099CC"/>
            </w:tcBorders>
            <w:tcMar>
              <w:top w:w="30" w:type="dxa"/>
              <w:left w:w="75" w:type="dxa"/>
              <w:bottom w:w="45" w:type="dxa"/>
              <w:right w:w="75" w:type="dxa"/>
            </w:tcMar>
            <w:hideMark/>
          </w:tcPr>
          <w:p w:rsidR="00532341" w:rsidRPr="006110BC" w:rsidRDefault="00532341" w:rsidP="009D471D">
            <w:pPr>
              <w:spacing w:after="0" w:line="288" w:lineRule="auto"/>
              <w:rPr>
                <w:rFonts w:ascii="Verdana" w:eastAsia="Times New Roman" w:hAnsi="Verdana" w:cs="Arial"/>
                <w:color w:val="003399"/>
                <w:sz w:val="17"/>
                <w:szCs w:val="17"/>
              </w:rPr>
            </w:pPr>
            <w:r w:rsidRPr="006110BC">
              <w:rPr>
                <w:rFonts w:ascii="Verdana" w:eastAsia="Times New Roman" w:hAnsi="Verdana" w:cs="Arial"/>
                <w:color w:val="003399"/>
                <w:sz w:val="17"/>
                <w:szCs w:val="17"/>
              </w:rPr>
              <w:t>AS 2498.4</w:t>
            </w:r>
          </w:p>
        </w:tc>
      </w:tr>
      <w:tr w:rsidR="00532341" w:rsidRPr="006110BC" w:rsidTr="009D471D">
        <w:tc>
          <w:tcPr>
            <w:tcW w:w="0" w:type="auto"/>
            <w:tcBorders>
              <w:top w:val="single" w:sz="6" w:space="0" w:color="0099CC"/>
              <w:bottom w:val="single" w:sz="6" w:space="0" w:color="0099CC"/>
            </w:tcBorders>
            <w:tcMar>
              <w:top w:w="30" w:type="dxa"/>
              <w:left w:w="75" w:type="dxa"/>
              <w:bottom w:w="45" w:type="dxa"/>
              <w:right w:w="75" w:type="dxa"/>
            </w:tcMar>
            <w:hideMark/>
          </w:tcPr>
          <w:p w:rsidR="00532341" w:rsidRPr="006110BC" w:rsidRDefault="00532341" w:rsidP="009D471D">
            <w:pPr>
              <w:spacing w:after="0" w:line="288" w:lineRule="auto"/>
              <w:rPr>
                <w:rFonts w:ascii="Verdana" w:eastAsia="Times New Roman" w:hAnsi="Verdana" w:cs="Arial"/>
                <w:color w:val="003399"/>
                <w:sz w:val="17"/>
                <w:szCs w:val="17"/>
              </w:rPr>
            </w:pPr>
            <w:r w:rsidRPr="006110BC">
              <w:rPr>
                <w:rFonts w:ascii="Verdana" w:eastAsia="Times New Roman" w:hAnsi="Verdana" w:cs="Arial"/>
                <w:color w:val="003399"/>
                <w:sz w:val="17"/>
                <w:szCs w:val="17"/>
              </w:rPr>
              <w:t xml:space="preserve">Rate of water </w:t>
            </w:r>
            <w:proofErr w:type="spellStart"/>
            <w:r w:rsidRPr="006110BC">
              <w:rPr>
                <w:rFonts w:ascii="Verdana" w:eastAsia="Times New Roman" w:hAnsi="Verdana" w:cs="Arial"/>
                <w:color w:val="003399"/>
                <w:sz w:val="17"/>
                <w:szCs w:val="17"/>
              </w:rPr>
              <w:t>vapour</w:t>
            </w:r>
            <w:proofErr w:type="spellEnd"/>
            <w:r w:rsidRPr="006110BC">
              <w:rPr>
                <w:rFonts w:ascii="Verdana" w:eastAsia="Times New Roman" w:hAnsi="Verdana" w:cs="Arial"/>
                <w:color w:val="003399"/>
                <w:sz w:val="17"/>
                <w:szCs w:val="17"/>
              </w:rPr>
              <w:t xml:space="preserve"> transmission (max) measured parallel to rise at 23°C</w:t>
            </w:r>
          </w:p>
        </w:tc>
        <w:tc>
          <w:tcPr>
            <w:tcW w:w="0" w:type="auto"/>
            <w:tcBorders>
              <w:top w:val="single" w:sz="6" w:space="0" w:color="0099CC"/>
              <w:bottom w:val="single" w:sz="6" w:space="0" w:color="0099CC"/>
            </w:tcBorders>
            <w:tcMar>
              <w:top w:w="30" w:type="dxa"/>
              <w:left w:w="75" w:type="dxa"/>
              <w:bottom w:w="45" w:type="dxa"/>
              <w:right w:w="75" w:type="dxa"/>
            </w:tcMar>
            <w:hideMark/>
          </w:tcPr>
          <w:p w:rsidR="00532341" w:rsidRPr="006110BC" w:rsidRDefault="00532341" w:rsidP="009D471D">
            <w:pPr>
              <w:spacing w:after="0" w:line="288" w:lineRule="auto"/>
              <w:rPr>
                <w:rFonts w:ascii="Verdana" w:eastAsia="Times New Roman" w:hAnsi="Verdana" w:cs="Arial"/>
                <w:color w:val="003399"/>
                <w:sz w:val="17"/>
                <w:szCs w:val="17"/>
              </w:rPr>
            </w:pPr>
            <w:r w:rsidRPr="006110BC">
              <w:rPr>
                <w:rFonts w:ascii="Verdana" w:eastAsia="Times New Roman" w:hAnsi="Verdana" w:cs="Arial"/>
                <w:color w:val="003399"/>
                <w:sz w:val="17"/>
                <w:szCs w:val="17"/>
              </w:rPr>
              <w:t>mg/m2s</w:t>
            </w:r>
          </w:p>
        </w:tc>
        <w:tc>
          <w:tcPr>
            <w:tcW w:w="0" w:type="auto"/>
            <w:tcBorders>
              <w:top w:val="single" w:sz="6" w:space="0" w:color="0099CC"/>
              <w:bottom w:val="single" w:sz="6" w:space="0" w:color="0099CC"/>
            </w:tcBorders>
            <w:tcMar>
              <w:top w:w="30" w:type="dxa"/>
              <w:left w:w="75" w:type="dxa"/>
              <w:bottom w:w="45" w:type="dxa"/>
              <w:right w:w="75" w:type="dxa"/>
            </w:tcMar>
            <w:hideMark/>
          </w:tcPr>
          <w:p w:rsidR="00532341" w:rsidRPr="006110BC" w:rsidRDefault="00532341" w:rsidP="009D471D">
            <w:pPr>
              <w:spacing w:after="0" w:line="288" w:lineRule="auto"/>
              <w:jc w:val="center"/>
              <w:rPr>
                <w:rFonts w:ascii="Verdana" w:eastAsia="Times New Roman" w:hAnsi="Verdana" w:cs="Arial"/>
                <w:color w:val="003399"/>
                <w:sz w:val="17"/>
                <w:szCs w:val="17"/>
              </w:rPr>
            </w:pPr>
            <w:r w:rsidRPr="006110BC">
              <w:rPr>
                <w:rFonts w:ascii="Verdana" w:eastAsia="Times New Roman" w:hAnsi="Verdana" w:cs="Arial"/>
                <w:color w:val="003399"/>
                <w:sz w:val="17"/>
                <w:szCs w:val="17"/>
              </w:rPr>
              <w:t>630</w:t>
            </w:r>
          </w:p>
        </w:tc>
        <w:tc>
          <w:tcPr>
            <w:tcW w:w="0" w:type="auto"/>
            <w:tcBorders>
              <w:top w:val="single" w:sz="6" w:space="0" w:color="0099CC"/>
              <w:bottom w:val="single" w:sz="6" w:space="0" w:color="0099CC"/>
            </w:tcBorders>
            <w:tcMar>
              <w:top w:w="30" w:type="dxa"/>
              <w:left w:w="75" w:type="dxa"/>
              <w:bottom w:w="45" w:type="dxa"/>
              <w:right w:w="75" w:type="dxa"/>
            </w:tcMar>
            <w:hideMark/>
          </w:tcPr>
          <w:p w:rsidR="00532341" w:rsidRPr="006110BC" w:rsidRDefault="00532341" w:rsidP="009D471D">
            <w:pPr>
              <w:spacing w:after="0" w:line="288" w:lineRule="auto"/>
              <w:jc w:val="center"/>
              <w:rPr>
                <w:rFonts w:ascii="Verdana" w:eastAsia="Times New Roman" w:hAnsi="Verdana" w:cs="Arial"/>
                <w:color w:val="003399"/>
                <w:sz w:val="17"/>
                <w:szCs w:val="17"/>
              </w:rPr>
            </w:pPr>
            <w:r w:rsidRPr="006110BC">
              <w:rPr>
                <w:rFonts w:ascii="Verdana" w:eastAsia="Times New Roman" w:hAnsi="Verdana" w:cs="Arial"/>
                <w:color w:val="003399"/>
                <w:sz w:val="17"/>
                <w:szCs w:val="17"/>
              </w:rPr>
              <w:t>580</w:t>
            </w:r>
          </w:p>
        </w:tc>
        <w:tc>
          <w:tcPr>
            <w:tcW w:w="0" w:type="auto"/>
            <w:tcBorders>
              <w:top w:val="single" w:sz="6" w:space="0" w:color="0099CC"/>
              <w:bottom w:val="single" w:sz="6" w:space="0" w:color="0099CC"/>
            </w:tcBorders>
            <w:tcMar>
              <w:top w:w="30" w:type="dxa"/>
              <w:left w:w="75" w:type="dxa"/>
              <w:bottom w:w="45" w:type="dxa"/>
              <w:right w:w="75" w:type="dxa"/>
            </w:tcMar>
            <w:hideMark/>
          </w:tcPr>
          <w:p w:rsidR="00532341" w:rsidRPr="006110BC" w:rsidRDefault="00532341" w:rsidP="009D471D">
            <w:pPr>
              <w:spacing w:after="0" w:line="288" w:lineRule="auto"/>
              <w:jc w:val="center"/>
              <w:rPr>
                <w:rFonts w:ascii="Verdana" w:eastAsia="Times New Roman" w:hAnsi="Verdana" w:cs="Arial"/>
                <w:color w:val="003399"/>
                <w:sz w:val="17"/>
                <w:szCs w:val="17"/>
              </w:rPr>
            </w:pPr>
            <w:r w:rsidRPr="006110BC">
              <w:rPr>
                <w:rFonts w:ascii="Verdana" w:eastAsia="Times New Roman" w:hAnsi="Verdana" w:cs="Arial"/>
                <w:color w:val="003399"/>
                <w:sz w:val="17"/>
                <w:szCs w:val="17"/>
              </w:rPr>
              <w:t>520</w:t>
            </w:r>
          </w:p>
        </w:tc>
        <w:tc>
          <w:tcPr>
            <w:tcW w:w="0" w:type="auto"/>
            <w:tcBorders>
              <w:top w:val="single" w:sz="6" w:space="0" w:color="0099CC"/>
              <w:bottom w:val="single" w:sz="6" w:space="0" w:color="0099CC"/>
            </w:tcBorders>
            <w:tcMar>
              <w:top w:w="30" w:type="dxa"/>
              <w:left w:w="75" w:type="dxa"/>
              <w:bottom w:w="45" w:type="dxa"/>
              <w:right w:w="75" w:type="dxa"/>
            </w:tcMar>
            <w:hideMark/>
          </w:tcPr>
          <w:p w:rsidR="00532341" w:rsidRPr="006110BC" w:rsidRDefault="00532341" w:rsidP="009D471D">
            <w:pPr>
              <w:spacing w:after="0" w:line="288" w:lineRule="auto"/>
              <w:jc w:val="center"/>
              <w:rPr>
                <w:rFonts w:ascii="Verdana" w:eastAsia="Times New Roman" w:hAnsi="Verdana" w:cs="Arial"/>
                <w:color w:val="003399"/>
                <w:sz w:val="17"/>
                <w:szCs w:val="17"/>
              </w:rPr>
            </w:pPr>
            <w:r w:rsidRPr="006110BC">
              <w:rPr>
                <w:rFonts w:ascii="Verdana" w:eastAsia="Times New Roman" w:hAnsi="Verdana" w:cs="Arial"/>
                <w:color w:val="003399"/>
                <w:sz w:val="17"/>
                <w:szCs w:val="17"/>
              </w:rPr>
              <w:t>460</w:t>
            </w:r>
          </w:p>
        </w:tc>
        <w:tc>
          <w:tcPr>
            <w:tcW w:w="0" w:type="auto"/>
            <w:tcBorders>
              <w:top w:val="single" w:sz="6" w:space="0" w:color="0099CC"/>
              <w:bottom w:val="single" w:sz="6" w:space="0" w:color="0099CC"/>
            </w:tcBorders>
            <w:tcMar>
              <w:top w:w="30" w:type="dxa"/>
              <w:left w:w="75" w:type="dxa"/>
              <w:bottom w:w="45" w:type="dxa"/>
              <w:right w:w="75" w:type="dxa"/>
            </w:tcMar>
            <w:hideMark/>
          </w:tcPr>
          <w:p w:rsidR="00532341" w:rsidRPr="006110BC" w:rsidRDefault="00532341" w:rsidP="009D471D">
            <w:pPr>
              <w:spacing w:after="0" w:line="288" w:lineRule="auto"/>
              <w:jc w:val="center"/>
              <w:rPr>
                <w:rFonts w:ascii="Verdana" w:eastAsia="Times New Roman" w:hAnsi="Verdana" w:cs="Arial"/>
                <w:color w:val="003399"/>
                <w:sz w:val="17"/>
                <w:szCs w:val="17"/>
              </w:rPr>
            </w:pPr>
            <w:r w:rsidRPr="006110BC">
              <w:rPr>
                <w:rFonts w:ascii="Verdana" w:eastAsia="Times New Roman" w:hAnsi="Verdana" w:cs="Arial"/>
                <w:color w:val="003399"/>
                <w:sz w:val="17"/>
                <w:szCs w:val="17"/>
              </w:rPr>
              <w:t>400</w:t>
            </w:r>
          </w:p>
        </w:tc>
        <w:tc>
          <w:tcPr>
            <w:tcW w:w="0" w:type="auto"/>
            <w:tcBorders>
              <w:top w:val="single" w:sz="6" w:space="0" w:color="0099CC"/>
              <w:bottom w:val="single" w:sz="6" w:space="0" w:color="0099CC"/>
            </w:tcBorders>
            <w:tcMar>
              <w:top w:w="30" w:type="dxa"/>
              <w:left w:w="75" w:type="dxa"/>
              <w:bottom w:w="45" w:type="dxa"/>
              <w:right w:w="75" w:type="dxa"/>
            </w:tcMar>
            <w:hideMark/>
          </w:tcPr>
          <w:p w:rsidR="00532341" w:rsidRPr="006110BC" w:rsidRDefault="00532341" w:rsidP="009D471D">
            <w:pPr>
              <w:spacing w:after="0" w:line="288" w:lineRule="auto"/>
              <w:rPr>
                <w:rFonts w:ascii="Verdana" w:eastAsia="Times New Roman" w:hAnsi="Verdana" w:cs="Arial"/>
                <w:color w:val="003399"/>
                <w:sz w:val="17"/>
                <w:szCs w:val="17"/>
              </w:rPr>
            </w:pPr>
            <w:r w:rsidRPr="006110BC">
              <w:rPr>
                <w:rFonts w:ascii="Verdana" w:eastAsia="Times New Roman" w:hAnsi="Verdana" w:cs="Arial"/>
                <w:color w:val="003399"/>
                <w:sz w:val="17"/>
                <w:szCs w:val="17"/>
              </w:rPr>
              <w:t>AS 2498.5</w:t>
            </w:r>
          </w:p>
        </w:tc>
      </w:tr>
      <w:tr w:rsidR="00532341" w:rsidRPr="006110BC" w:rsidTr="009D471D">
        <w:tc>
          <w:tcPr>
            <w:tcW w:w="0" w:type="auto"/>
            <w:tcBorders>
              <w:top w:val="single" w:sz="6" w:space="0" w:color="0099CC"/>
              <w:bottom w:val="single" w:sz="6" w:space="0" w:color="0099CC"/>
            </w:tcBorders>
            <w:tcMar>
              <w:top w:w="30" w:type="dxa"/>
              <w:left w:w="75" w:type="dxa"/>
              <w:bottom w:w="45" w:type="dxa"/>
              <w:right w:w="75" w:type="dxa"/>
            </w:tcMar>
            <w:hideMark/>
          </w:tcPr>
          <w:p w:rsidR="00532341" w:rsidRPr="006110BC" w:rsidRDefault="00532341" w:rsidP="009D471D">
            <w:pPr>
              <w:spacing w:after="0" w:line="288" w:lineRule="auto"/>
              <w:rPr>
                <w:rFonts w:ascii="Verdana" w:eastAsia="Times New Roman" w:hAnsi="Verdana" w:cs="Arial"/>
                <w:color w:val="003399"/>
                <w:sz w:val="17"/>
                <w:szCs w:val="17"/>
              </w:rPr>
            </w:pPr>
            <w:r w:rsidRPr="006110BC">
              <w:rPr>
                <w:rFonts w:ascii="Verdana" w:eastAsia="Times New Roman" w:hAnsi="Verdana" w:cs="Arial"/>
                <w:color w:val="003399"/>
                <w:sz w:val="17"/>
                <w:szCs w:val="17"/>
              </w:rPr>
              <w:t>Dimensional stability of length, width, thickness (max) at 70°C, dry condition 7 days</w:t>
            </w:r>
          </w:p>
        </w:tc>
        <w:tc>
          <w:tcPr>
            <w:tcW w:w="0" w:type="auto"/>
            <w:tcBorders>
              <w:top w:val="single" w:sz="6" w:space="0" w:color="0099CC"/>
              <w:bottom w:val="single" w:sz="6" w:space="0" w:color="0099CC"/>
            </w:tcBorders>
            <w:tcMar>
              <w:top w:w="30" w:type="dxa"/>
              <w:left w:w="75" w:type="dxa"/>
              <w:bottom w:w="45" w:type="dxa"/>
              <w:right w:w="75" w:type="dxa"/>
            </w:tcMar>
            <w:hideMark/>
          </w:tcPr>
          <w:p w:rsidR="00532341" w:rsidRPr="006110BC" w:rsidRDefault="00532341" w:rsidP="009D471D">
            <w:pPr>
              <w:spacing w:after="0" w:line="288" w:lineRule="auto"/>
              <w:rPr>
                <w:rFonts w:ascii="Verdana" w:eastAsia="Times New Roman" w:hAnsi="Verdana" w:cs="Arial"/>
                <w:color w:val="003399"/>
                <w:sz w:val="17"/>
                <w:szCs w:val="17"/>
              </w:rPr>
            </w:pPr>
            <w:r w:rsidRPr="006110BC">
              <w:rPr>
                <w:rFonts w:ascii="Verdana" w:eastAsia="Times New Roman" w:hAnsi="Verdana" w:cs="Arial"/>
                <w:color w:val="003399"/>
                <w:sz w:val="17"/>
                <w:szCs w:val="17"/>
              </w:rPr>
              <w:t>%</w:t>
            </w:r>
          </w:p>
        </w:tc>
        <w:tc>
          <w:tcPr>
            <w:tcW w:w="0" w:type="auto"/>
            <w:tcBorders>
              <w:top w:val="single" w:sz="6" w:space="0" w:color="0099CC"/>
              <w:bottom w:val="single" w:sz="6" w:space="0" w:color="0099CC"/>
            </w:tcBorders>
            <w:tcMar>
              <w:top w:w="30" w:type="dxa"/>
              <w:left w:w="75" w:type="dxa"/>
              <w:bottom w:w="45" w:type="dxa"/>
              <w:right w:w="75" w:type="dxa"/>
            </w:tcMar>
            <w:hideMark/>
          </w:tcPr>
          <w:p w:rsidR="00532341" w:rsidRPr="006110BC" w:rsidRDefault="00532341" w:rsidP="009D471D">
            <w:pPr>
              <w:spacing w:after="0" w:line="288" w:lineRule="auto"/>
              <w:jc w:val="center"/>
              <w:rPr>
                <w:rFonts w:ascii="Verdana" w:eastAsia="Times New Roman" w:hAnsi="Verdana" w:cs="Arial"/>
                <w:color w:val="003399"/>
                <w:sz w:val="17"/>
                <w:szCs w:val="17"/>
              </w:rPr>
            </w:pPr>
            <w:r w:rsidRPr="006110BC">
              <w:rPr>
                <w:rFonts w:ascii="Verdana" w:eastAsia="Times New Roman" w:hAnsi="Verdana" w:cs="Arial"/>
                <w:color w:val="003399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0099CC"/>
              <w:bottom w:val="single" w:sz="6" w:space="0" w:color="0099CC"/>
            </w:tcBorders>
            <w:tcMar>
              <w:top w:w="30" w:type="dxa"/>
              <w:left w:w="75" w:type="dxa"/>
              <w:bottom w:w="45" w:type="dxa"/>
              <w:right w:w="75" w:type="dxa"/>
            </w:tcMar>
            <w:hideMark/>
          </w:tcPr>
          <w:p w:rsidR="00532341" w:rsidRPr="006110BC" w:rsidRDefault="00532341" w:rsidP="009D471D">
            <w:pPr>
              <w:spacing w:after="0" w:line="288" w:lineRule="auto"/>
              <w:jc w:val="center"/>
              <w:rPr>
                <w:rFonts w:ascii="Verdana" w:eastAsia="Times New Roman" w:hAnsi="Verdana" w:cs="Arial"/>
                <w:color w:val="003399"/>
                <w:sz w:val="17"/>
                <w:szCs w:val="17"/>
              </w:rPr>
            </w:pPr>
            <w:r w:rsidRPr="006110BC">
              <w:rPr>
                <w:rFonts w:ascii="Verdana" w:eastAsia="Times New Roman" w:hAnsi="Verdana" w:cs="Arial"/>
                <w:color w:val="003399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0099CC"/>
              <w:bottom w:val="single" w:sz="6" w:space="0" w:color="0099CC"/>
            </w:tcBorders>
            <w:tcMar>
              <w:top w:w="30" w:type="dxa"/>
              <w:left w:w="75" w:type="dxa"/>
              <w:bottom w:w="45" w:type="dxa"/>
              <w:right w:w="75" w:type="dxa"/>
            </w:tcMar>
            <w:hideMark/>
          </w:tcPr>
          <w:p w:rsidR="00532341" w:rsidRPr="006110BC" w:rsidRDefault="00532341" w:rsidP="009D471D">
            <w:pPr>
              <w:spacing w:after="0" w:line="288" w:lineRule="auto"/>
              <w:jc w:val="center"/>
              <w:rPr>
                <w:rFonts w:ascii="Verdana" w:eastAsia="Times New Roman" w:hAnsi="Verdana" w:cs="Arial"/>
                <w:color w:val="003399"/>
                <w:sz w:val="17"/>
                <w:szCs w:val="17"/>
              </w:rPr>
            </w:pPr>
            <w:r w:rsidRPr="006110BC">
              <w:rPr>
                <w:rFonts w:ascii="Verdana" w:eastAsia="Times New Roman" w:hAnsi="Verdana" w:cs="Arial"/>
                <w:color w:val="003399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0099CC"/>
              <w:bottom w:val="single" w:sz="6" w:space="0" w:color="0099CC"/>
            </w:tcBorders>
            <w:tcMar>
              <w:top w:w="30" w:type="dxa"/>
              <w:left w:w="75" w:type="dxa"/>
              <w:bottom w:w="45" w:type="dxa"/>
              <w:right w:w="75" w:type="dxa"/>
            </w:tcMar>
            <w:hideMark/>
          </w:tcPr>
          <w:p w:rsidR="00532341" w:rsidRPr="006110BC" w:rsidRDefault="00532341" w:rsidP="009D471D">
            <w:pPr>
              <w:spacing w:after="0" w:line="288" w:lineRule="auto"/>
              <w:jc w:val="center"/>
              <w:rPr>
                <w:rFonts w:ascii="Verdana" w:eastAsia="Times New Roman" w:hAnsi="Verdana" w:cs="Arial"/>
                <w:color w:val="003399"/>
                <w:sz w:val="17"/>
                <w:szCs w:val="17"/>
              </w:rPr>
            </w:pPr>
            <w:r w:rsidRPr="006110BC">
              <w:rPr>
                <w:rFonts w:ascii="Verdana" w:eastAsia="Times New Roman" w:hAnsi="Verdana" w:cs="Arial"/>
                <w:color w:val="003399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0099CC"/>
              <w:bottom w:val="single" w:sz="6" w:space="0" w:color="0099CC"/>
            </w:tcBorders>
            <w:tcMar>
              <w:top w:w="30" w:type="dxa"/>
              <w:left w:w="75" w:type="dxa"/>
              <w:bottom w:w="45" w:type="dxa"/>
              <w:right w:w="75" w:type="dxa"/>
            </w:tcMar>
            <w:hideMark/>
          </w:tcPr>
          <w:p w:rsidR="00532341" w:rsidRPr="006110BC" w:rsidRDefault="00532341" w:rsidP="009D471D">
            <w:pPr>
              <w:spacing w:after="0" w:line="288" w:lineRule="auto"/>
              <w:jc w:val="center"/>
              <w:rPr>
                <w:rFonts w:ascii="Verdana" w:eastAsia="Times New Roman" w:hAnsi="Verdana" w:cs="Arial"/>
                <w:color w:val="003399"/>
                <w:sz w:val="17"/>
                <w:szCs w:val="17"/>
              </w:rPr>
            </w:pPr>
            <w:r w:rsidRPr="006110BC">
              <w:rPr>
                <w:rFonts w:ascii="Verdana" w:eastAsia="Times New Roman" w:hAnsi="Verdana" w:cs="Arial"/>
                <w:color w:val="003399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0099CC"/>
              <w:bottom w:val="single" w:sz="6" w:space="0" w:color="0099CC"/>
            </w:tcBorders>
            <w:tcMar>
              <w:top w:w="30" w:type="dxa"/>
              <w:left w:w="75" w:type="dxa"/>
              <w:bottom w:w="45" w:type="dxa"/>
              <w:right w:w="75" w:type="dxa"/>
            </w:tcMar>
            <w:hideMark/>
          </w:tcPr>
          <w:p w:rsidR="00532341" w:rsidRPr="006110BC" w:rsidRDefault="00532341" w:rsidP="009D471D">
            <w:pPr>
              <w:spacing w:after="0" w:line="288" w:lineRule="auto"/>
              <w:rPr>
                <w:rFonts w:ascii="Verdana" w:eastAsia="Times New Roman" w:hAnsi="Verdana" w:cs="Arial"/>
                <w:color w:val="003399"/>
                <w:sz w:val="17"/>
                <w:szCs w:val="17"/>
              </w:rPr>
            </w:pPr>
            <w:r w:rsidRPr="006110BC">
              <w:rPr>
                <w:rFonts w:ascii="Verdana" w:eastAsia="Times New Roman" w:hAnsi="Verdana" w:cs="Arial"/>
                <w:color w:val="003399"/>
                <w:sz w:val="17"/>
                <w:szCs w:val="17"/>
              </w:rPr>
              <w:t>AS 2498.6</w:t>
            </w:r>
          </w:p>
        </w:tc>
      </w:tr>
    </w:tbl>
    <w:p w:rsidR="00532341" w:rsidRPr="008B1E93" w:rsidRDefault="00532341" w:rsidP="004B0624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</w:rPr>
      </w:pPr>
    </w:p>
    <w:p w:rsidR="006C5B0A" w:rsidRPr="006C5B0A" w:rsidRDefault="006C5B0A" w:rsidP="004B0624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</w:rPr>
      </w:pPr>
      <w:r w:rsidRPr="006C5B0A">
        <w:rPr>
          <w:rFonts w:ascii="Arial" w:eastAsia="Times New Roman" w:hAnsi="Arial" w:cs="Arial"/>
          <w:b/>
          <w:bCs/>
        </w:rPr>
        <w:t>Advantages</w:t>
      </w:r>
    </w:p>
    <w:p w:rsidR="006C5B0A" w:rsidRPr="006C5B0A" w:rsidRDefault="006C5B0A" w:rsidP="006C5B0A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200"/>
        <w:rPr>
          <w:rFonts w:ascii="Arial" w:eastAsia="Times New Roman" w:hAnsi="Arial" w:cs="Arial"/>
        </w:rPr>
      </w:pPr>
      <w:r w:rsidRPr="006C5B0A">
        <w:rPr>
          <w:rFonts w:ascii="Arial" w:eastAsia="Times New Roman" w:hAnsi="Arial" w:cs="Arial"/>
        </w:rPr>
        <w:t>Lightweight</w:t>
      </w:r>
      <w:r w:rsidR="00312D52">
        <w:rPr>
          <w:rFonts w:ascii="Arial" w:eastAsia="Times New Roman" w:hAnsi="Arial" w:cs="Arial"/>
        </w:rPr>
        <w:t xml:space="preserve"> &amp; easy to transport</w:t>
      </w:r>
    </w:p>
    <w:p w:rsidR="006C5B0A" w:rsidRPr="006C5B0A" w:rsidRDefault="006C5B0A" w:rsidP="006C5B0A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200"/>
        <w:rPr>
          <w:rFonts w:ascii="Arial" w:eastAsia="Times New Roman" w:hAnsi="Arial" w:cs="Arial"/>
        </w:rPr>
      </w:pPr>
      <w:r w:rsidRPr="006C5B0A">
        <w:rPr>
          <w:rFonts w:ascii="Arial" w:eastAsia="Times New Roman" w:hAnsi="Arial" w:cs="Arial"/>
        </w:rPr>
        <w:t>High compressive strength</w:t>
      </w:r>
    </w:p>
    <w:p w:rsidR="006C5B0A" w:rsidRDefault="006C5B0A" w:rsidP="006C5B0A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200"/>
        <w:rPr>
          <w:rFonts w:ascii="Arial" w:eastAsia="Times New Roman" w:hAnsi="Arial" w:cs="Arial"/>
        </w:rPr>
      </w:pPr>
      <w:r w:rsidRPr="006C5B0A">
        <w:rPr>
          <w:rFonts w:ascii="Arial" w:eastAsia="Times New Roman" w:hAnsi="Arial" w:cs="Arial"/>
        </w:rPr>
        <w:t>Cost effective</w:t>
      </w:r>
    </w:p>
    <w:p w:rsidR="00BA2C9D" w:rsidRPr="006C5B0A" w:rsidRDefault="00BA2C9D" w:rsidP="006C5B0A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20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Ease of placement especially in sites with limited access</w:t>
      </w:r>
    </w:p>
    <w:p w:rsidR="006C5B0A" w:rsidRPr="008B1E93" w:rsidRDefault="006C5B0A" w:rsidP="008B1E93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200"/>
        <w:rPr>
          <w:rFonts w:ascii="Arial" w:eastAsia="Times New Roman" w:hAnsi="Arial" w:cs="Arial"/>
        </w:rPr>
      </w:pPr>
      <w:r w:rsidRPr="006C5B0A">
        <w:rPr>
          <w:rFonts w:ascii="Arial" w:eastAsia="Times New Roman" w:hAnsi="Arial" w:cs="Arial"/>
        </w:rPr>
        <w:t>Durable</w:t>
      </w:r>
      <w:r w:rsidR="00312D52">
        <w:rPr>
          <w:rFonts w:ascii="Arial" w:eastAsia="Times New Roman" w:hAnsi="Arial" w:cs="Arial"/>
        </w:rPr>
        <w:t xml:space="preserve"> long term (will not decompose)</w:t>
      </w:r>
    </w:p>
    <w:p w:rsidR="006C5B0A" w:rsidRPr="006C5B0A" w:rsidRDefault="006C5B0A" w:rsidP="006C5B0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</w:rPr>
      </w:pPr>
      <w:r w:rsidRPr="006C5B0A">
        <w:rPr>
          <w:rFonts w:ascii="Arial" w:eastAsia="Times New Roman" w:hAnsi="Arial" w:cs="Arial"/>
          <w:b/>
          <w:bCs/>
        </w:rPr>
        <w:t>Applications</w:t>
      </w:r>
    </w:p>
    <w:p w:rsidR="006C5B0A" w:rsidRPr="006C5B0A" w:rsidRDefault="006C5B0A" w:rsidP="006C5B0A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200"/>
        <w:rPr>
          <w:rFonts w:ascii="Arial" w:eastAsia="Times New Roman" w:hAnsi="Arial" w:cs="Arial"/>
        </w:rPr>
      </w:pPr>
      <w:r w:rsidRPr="006C5B0A">
        <w:rPr>
          <w:rFonts w:ascii="Arial" w:eastAsia="Times New Roman" w:hAnsi="Arial" w:cs="Arial"/>
        </w:rPr>
        <w:t>Road embankments</w:t>
      </w:r>
    </w:p>
    <w:p w:rsidR="006C5B0A" w:rsidRPr="006C5B0A" w:rsidRDefault="006C5B0A" w:rsidP="006C5B0A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200"/>
        <w:rPr>
          <w:rFonts w:ascii="Arial" w:eastAsia="Times New Roman" w:hAnsi="Arial" w:cs="Arial"/>
        </w:rPr>
      </w:pPr>
      <w:r w:rsidRPr="006C5B0A">
        <w:rPr>
          <w:rFonts w:ascii="Arial" w:eastAsia="Times New Roman" w:hAnsi="Arial" w:cs="Arial"/>
        </w:rPr>
        <w:t>Bridge abutments</w:t>
      </w:r>
    </w:p>
    <w:p w:rsidR="006C5B0A" w:rsidRDefault="006C5B0A" w:rsidP="006C5B0A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200"/>
        <w:rPr>
          <w:rFonts w:ascii="Arial" w:eastAsia="Times New Roman" w:hAnsi="Arial" w:cs="Arial"/>
        </w:rPr>
      </w:pPr>
      <w:r w:rsidRPr="006C5B0A">
        <w:rPr>
          <w:rFonts w:ascii="Arial" w:eastAsia="Times New Roman" w:hAnsi="Arial" w:cs="Arial"/>
        </w:rPr>
        <w:t>Causeways</w:t>
      </w:r>
    </w:p>
    <w:p w:rsidR="006C5B0A" w:rsidRPr="006C5B0A" w:rsidRDefault="006C5B0A" w:rsidP="006C5B0A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20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Protection </w:t>
      </w:r>
      <w:r w:rsidR="004B0624">
        <w:rPr>
          <w:rFonts w:ascii="Arial" w:eastAsia="Times New Roman" w:hAnsi="Arial" w:cs="Arial"/>
        </w:rPr>
        <w:t xml:space="preserve">of </w:t>
      </w:r>
      <w:r>
        <w:rPr>
          <w:rFonts w:ascii="Arial" w:eastAsia="Times New Roman" w:hAnsi="Arial" w:cs="Arial"/>
        </w:rPr>
        <w:t>underground services (Drain &amp; sewer lines)</w:t>
      </w:r>
    </w:p>
    <w:p w:rsidR="006C5B0A" w:rsidRPr="006C5B0A" w:rsidRDefault="006C5B0A" w:rsidP="006C5B0A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200"/>
        <w:rPr>
          <w:rFonts w:ascii="Arial" w:eastAsia="Times New Roman" w:hAnsi="Arial" w:cs="Arial"/>
        </w:rPr>
      </w:pPr>
      <w:r w:rsidRPr="006C5B0A">
        <w:rPr>
          <w:rFonts w:ascii="Arial" w:eastAsia="Times New Roman" w:hAnsi="Arial" w:cs="Arial"/>
        </w:rPr>
        <w:t>Retaining wall fill</w:t>
      </w:r>
    </w:p>
    <w:p w:rsidR="006C5B0A" w:rsidRPr="006C5B0A" w:rsidRDefault="006C5B0A" w:rsidP="006C5B0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</w:rPr>
      </w:pPr>
      <w:r w:rsidRPr="006C5B0A">
        <w:rPr>
          <w:rFonts w:ascii="Arial" w:eastAsia="Times New Roman" w:hAnsi="Arial" w:cs="Arial"/>
          <w:b/>
          <w:bCs/>
        </w:rPr>
        <w:t>Chemical resistance</w:t>
      </w:r>
    </w:p>
    <w:p w:rsidR="004B0624" w:rsidRDefault="006C5B0A" w:rsidP="004B062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C5B0A">
        <w:rPr>
          <w:rFonts w:ascii="Arial" w:hAnsi="Arial" w:cs="Arial"/>
          <w:sz w:val="22"/>
          <w:szCs w:val="22"/>
        </w:rPr>
        <w:t xml:space="preserve">EPS block is resistant to soaps and inorganic substances </w:t>
      </w:r>
      <w:r w:rsidRPr="006C5B0A">
        <w:rPr>
          <w:rFonts w:ascii="Arial" w:hAnsi="Arial" w:cs="Arial"/>
          <w:sz w:val="22"/>
          <w:szCs w:val="22"/>
        </w:rPr>
        <w:br/>
        <w:t xml:space="preserve">such as dilute acids, alkalis and salt solutions. </w:t>
      </w:r>
    </w:p>
    <w:p w:rsidR="00312D52" w:rsidRPr="00944DCF" w:rsidRDefault="006C5B0A" w:rsidP="00944DC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C5B0A">
        <w:rPr>
          <w:rFonts w:ascii="Arial" w:hAnsi="Arial" w:cs="Arial"/>
          <w:sz w:val="22"/>
          <w:szCs w:val="22"/>
        </w:rPr>
        <w:t xml:space="preserve">It is attacked by organic solvent, including hydrocarbon fuels </w:t>
      </w:r>
      <w:r w:rsidRPr="006C5B0A">
        <w:rPr>
          <w:rFonts w:ascii="Arial" w:hAnsi="Arial" w:cs="Arial"/>
          <w:sz w:val="22"/>
          <w:szCs w:val="22"/>
        </w:rPr>
        <w:br/>
        <w:t>and lubricants.</w:t>
      </w:r>
    </w:p>
    <w:sectPr w:rsidR="00312D52" w:rsidRPr="00944DCF" w:rsidSect="00944DCF">
      <w:footerReference w:type="default" r:id="rId8"/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2D52" w:rsidRDefault="00312D52" w:rsidP="00312D52">
      <w:pPr>
        <w:spacing w:after="0" w:line="240" w:lineRule="auto"/>
      </w:pPr>
      <w:r>
        <w:separator/>
      </w:r>
    </w:p>
  </w:endnote>
  <w:endnote w:type="continuationSeparator" w:id="0">
    <w:p w:rsidR="00312D52" w:rsidRDefault="00312D52" w:rsidP="00312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D52" w:rsidRDefault="00312D52">
    <w:pPr>
      <w:pStyle w:val="Footer"/>
    </w:pPr>
    <w:r>
      <w:t xml:space="preserve">For further assistance please call our sales team on 0800 87 </w:t>
    </w:r>
    <w:proofErr w:type="spellStart"/>
    <w:r>
      <w:t>87</w:t>
    </w:r>
    <w:proofErr w:type="spellEnd"/>
    <w:r>
      <w:t xml:space="preserve"> 85</w:t>
    </w:r>
  </w:p>
  <w:p w:rsidR="00312D52" w:rsidRDefault="00312D5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2D52" w:rsidRDefault="00312D52" w:rsidP="00312D52">
      <w:pPr>
        <w:spacing w:after="0" w:line="240" w:lineRule="auto"/>
      </w:pPr>
      <w:r>
        <w:separator/>
      </w:r>
    </w:p>
  </w:footnote>
  <w:footnote w:type="continuationSeparator" w:id="0">
    <w:p w:rsidR="00312D52" w:rsidRDefault="00312D52" w:rsidP="00312D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331AF"/>
    <w:multiLevelType w:val="multilevel"/>
    <w:tmpl w:val="A0EC11BC"/>
    <w:lvl w:ilvl="0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  <w:sz w:val="20"/>
      </w:rPr>
    </w:lvl>
  </w:abstractNum>
  <w:abstractNum w:abstractNumId="1">
    <w:nsid w:val="69B75CCF"/>
    <w:multiLevelType w:val="multilevel"/>
    <w:tmpl w:val="72522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5B0A"/>
    <w:rsid w:val="00312D52"/>
    <w:rsid w:val="004B0624"/>
    <w:rsid w:val="00532341"/>
    <w:rsid w:val="0066363C"/>
    <w:rsid w:val="006C5B0A"/>
    <w:rsid w:val="008B1E93"/>
    <w:rsid w:val="00944DCF"/>
    <w:rsid w:val="009B1ECA"/>
    <w:rsid w:val="009C3834"/>
    <w:rsid w:val="00A57C18"/>
    <w:rsid w:val="00A82665"/>
    <w:rsid w:val="00BA2C9D"/>
    <w:rsid w:val="00E90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834"/>
  </w:style>
  <w:style w:type="paragraph" w:styleId="Heading2">
    <w:name w:val="heading 2"/>
    <w:basedOn w:val="Normal"/>
    <w:link w:val="Heading2Char"/>
    <w:uiPriority w:val="9"/>
    <w:qFormat/>
    <w:rsid w:val="006C5B0A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C5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5B0A"/>
    <w:rPr>
      <w:rFonts w:ascii="Arial" w:eastAsia="Times New Roman" w:hAnsi="Arial" w:cs="Arial"/>
      <w:b/>
      <w:bCs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DC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12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2D52"/>
  </w:style>
  <w:style w:type="paragraph" w:styleId="Footer">
    <w:name w:val="footer"/>
    <w:basedOn w:val="Normal"/>
    <w:link w:val="FooterChar"/>
    <w:uiPriority w:val="99"/>
    <w:unhideWhenUsed/>
    <w:rsid w:val="00312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D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206882">
      <w:bodyDiv w:val="1"/>
      <w:marLeft w:val="0"/>
      <w:marRight w:val="0"/>
      <w:marTop w:val="5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7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267451">
                  <w:marLeft w:val="0"/>
                  <w:marRight w:val="0"/>
                  <w:marTop w:val="5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53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49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815668">
      <w:bodyDiv w:val="1"/>
      <w:marLeft w:val="0"/>
      <w:marRight w:val="0"/>
      <w:marTop w:val="5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7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6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5490">
                  <w:marLeft w:val="0"/>
                  <w:marRight w:val="0"/>
                  <w:marTop w:val="5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25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97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85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50384">
                  <w:marLeft w:val="0"/>
                  <w:marRight w:val="0"/>
                  <w:marTop w:val="0"/>
                  <w:marBottom w:val="0"/>
                  <w:divBdr>
                    <w:top w:val="single" w:sz="8" w:space="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959082">
                      <w:marLeft w:val="400"/>
                      <w:marRight w:val="320"/>
                      <w:marTop w:val="400"/>
                      <w:marBottom w:val="4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9449988">
      <w:bodyDiv w:val="1"/>
      <w:marLeft w:val="0"/>
      <w:marRight w:val="0"/>
      <w:marTop w:val="5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3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2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370154">
                  <w:marLeft w:val="0"/>
                  <w:marRight w:val="0"/>
                  <w:marTop w:val="5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62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836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4149659">
      <w:bodyDiv w:val="1"/>
      <w:marLeft w:val="0"/>
      <w:marRight w:val="0"/>
      <w:marTop w:val="5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2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5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3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11417">
                  <w:marLeft w:val="0"/>
                  <w:marRight w:val="0"/>
                  <w:marTop w:val="0"/>
                  <w:marBottom w:val="0"/>
                  <w:divBdr>
                    <w:top w:val="single" w:sz="8" w:space="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873348">
                      <w:marLeft w:val="400"/>
                      <w:marRight w:val="320"/>
                      <w:marTop w:val="400"/>
                      <w:marBottom w:val="4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906785">
      <w:bodyDiv w:val="1"/>
      <w:marLeft w:val="0"/>
      <w:marRight w:val="0"/>
      <w:marTop w:val="5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0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261995">
                  <w:marLeft w:val="0"/>
                  <w:marRight w:val="0"/>
                  <w:marTop w:val="5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65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39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stephenw</dc:creator>
  <cp:keywords/>
  <dc:description/>
  <cp:lastModifiedBy>stephenw</cp:lastModifiedBy>
  <cp:revision>5</cp:revision>
  <cp:lastPrinted>2011-09-20T23:22:00Z</cp:lastPrinted>
  <dcterms:created xsi:type="dcterms:W3CDTF">2011-09-20T23:20:00Z</dcterms:created>
  <dcterms:modified xsi:type="dcterms:W3CDTF">2011-09-21T01:28:00Z</dcterms:modified>
</cp:coreProperties>
</file>